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19.04.2022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218а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09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218а,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218а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748.75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18.66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размере 33 рубля 62 копейки с 1 кв.м. с 01.04.2022 года на 12 месяцев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 xml:space="preserve">Утверждение размера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lastRenderedPageBreak/>
        <w:t>Сергиево-Посадского городского округа Московской области) с 01.04.2022 года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574BCB0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Схемы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11B7CAD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размере 33 рубля 62 копейки с 1 кв.м. с 01.04.2022 года на 12 месяцев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размере 33 рубля 62 копейки с 1 кв.м. с 01.04.2022 года на 12 месяцев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52EC8B8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Сергиево-Посадского городского округа Московской области) с 01.04.2022 года</w:t>
      </w:r>
    </w:p>
    <w:p w14:paraId="57B12DC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соответствии с Решением органов местного самоуправления в размере 34 рубля 90 копеек с 1 кв.м. (РЕШЕНИЕ от 27.02.2020 № 17/02-МЗ Совета депутатов Сергиево-Посадского городского округа Московской области) с 01.04.2022 года</w:t>
      </w:r>
    </w:p>
    <w:p w14:paraId="4335270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819BC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BA5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AA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4C4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9AEB05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E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61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5E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6C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8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37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33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F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09B832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1F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65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7A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D50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163,35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49B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68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C56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FD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05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903640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22254B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4A18AC0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Схемы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</w:p>
    <w:p w14:paraId="2F8D31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Схему раздела участков в соответствии с прилагаемой схемой для последующей передачи участков в безвозмездное пользование Администрации Сергиево-Посадского городского округа Московской области</w:t>
      </w:r>
    </w:p>
    <w:p w14:paraId="56B8D56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47C2BD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AD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89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E4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42547E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2F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8B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1E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5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B3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E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B4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8E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5F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ADC0FB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6B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B7E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78,18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BD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37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AE7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4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C11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103,50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4E9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E82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2,58</w:t>
            </w:r>
          </w:p>
        </w:tc>
      </w:tr>
    </w:tbl>
    <w:p w14:paraId="17548AE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16146B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19.04.2022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07EF" w14:textId="77777777" w:rsidR="00835C7E" w:rsidRDefault="00835C7E" w:rsidP="001E34D9">
      <w:pPr>
        <w:spacing w:after="0" w:line="240" w:lineRule="auto"/>
      </w:pPr>
      <w:r>
        <w:separator/>
      </w:r>
    </w:p>
  </w:endnote>
  <w:endnote w:type="continuationSeparator" w:id="0">
    <w:p w14:paraId="0D8F1B61" w14:textId="77777777" w:rsidR="00835C7E" w:rsidRDefault="00835C7E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4943" w14:textId="77777777" w:rsidR="00835C7E" w:rsidRDefault="00835C7E" w:rsidP="001E34D9">
      <w:pPr>
        <w:spacing w:after="0" w:line="240" w:lineRule="auto"/>
      </w:pPr>
      <w:r>
        <w:separator/>
      </w:r>
    </w:p>
  </w:footnote>
  <w:footnote w:type="continuationSeparator" w:id="0">
    <w:p w14:paraId="2E640E06" w14:textId="77777777" w:rsidR="00835C7E" w:rsidRDefault="00835C7E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7958">
    <w:abstractNumId w:val="0"/>
  </w:num>
  <w:num w:numId="2" w16cid:durableId="1438597329">
    <w:abstractNumId w:val="1"/>
  </w:num>
  <w:num w:numId="3" w16cid:durableId="15565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35C7E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1A77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 evro</cp:lastModifiedBy>
  <cp:revision>2</cp:revision>
  <dcterms:created xsi:type="dcterms:W3CDTF">2022-04-20T06:28:00Z</dcterms:created>
  <dcterms:modified xsi:type="dcterms:W3CDTF">2022-04-20T06:28:00Z</dcterms:modified>
</cp:coreProperties>
</file>